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F4" w:rsidRPr="00E1519B" w:rsidRDefault="00661203" w:rsidP="00661203">
      <w:pPr>
        <w:jc w:val="center"/>
        <w:rPr>
          <w:b/>
          <w:sz w:val="36"/>
          <w:u w:val="single"/>
        </w:rPr>
      </w:pPr>
      <w:r w:rsidRPr="00E1519B">
        <w:rPr>
          <w:b/>
          <w:sz w:val="36"/>
          <w:u w:val="single"/>
        </w:rPr>
        <w:t>Summer Sensational Sale</w:t>
      </w:r>
      <w:r w:rsidR="00E1519B" w:rsidRPr="00E1519B">
        <w:rPr>
          <w:b/>
          <w:sz w:val="36"/>
          <w:u w:val="single"/>
        </w:rPr>
        <w:t xml:space="preserve"> and Summer Bonus</w:t>
      </w:r>
    </w:p>
    <w:p w:rsidR="00661203" w:rsidRDefault="00F466B9" w:rsidP="00661203">
      <w:pPr>
        <w:jc w:val="center"/>
        <w:rPr>
          <w:sz w:val="28"/>
        </w:rPr>
      </w:pPr>
      <w:r>
        <w:rPr>
          <w:sz w:val="28"/>
        </w:rPr>
        <w:t xml:space="preserve">Effective </w:t>
      </w:r>
      <w:r w:rsidR="00E1519B">
        <w:rPr>
          <w:sz w:val="28"/>
        </w:rPr>
        <w:t>July 29</w:t>
      </w:r>
      <w:r w:rsidR="00E1519B" w:rsidRPr="00E1519B">
        <w:rPr>
          <w:sz w:val="28"/>
          <w:vertAlign w:val="superscript"/>
        </w:rPr>
        <w:t>th</w:t>
      </w:r>
      <w:r w:rsidR="00E1519B">
        <w:rPr>
          <w:sz w:val="28"/>
        </w:rPr>
        <w:t>, 2015 the below changes are live for the summer bonus.</w:t>
      </w:r>
    </w:p>
    <w:p w:rsidR="00E1519B" w:rsidRPr="00E1519B" w:rsidRDefault="00E1519B" w:rsidP="00E1519B">
      <w:pPr>
        <w:numPr>
          <w:ilvl w:val="0"/>
          <w:numId w:val="1"/>
        </w:numPr>
        <w:spacing w:after="0" w:line="240" w:lineRule="auto"/>
        <w:ind w:left="1800"/>
        <w:rPr>
          <w:rFonts w:ascii="Segoe UI" w:eastAsia="Calibri" w:hAnsi="Segoe UI" w:cs="Segoe UI"/>
          <w:color w:val="404040"/>
          <w:sz w:val="24"/>
          <w:szCs w:val="24"/>
          <w:u w:val="single"/>
        </w:rPr>
      </w:pPr>
      <w:r w:rsidRPr="00E1519B">
        <w:rPr>
          <w:rFonts w:ascii="Segoe UI" w:eastAsia="Calibri" w:hAnsi="Segoe UI" w:cs="Segoe UI"/>
          <w:color w:val="404040"/>
          <w:sz w:val="24"/>
          <w:szCs w:val="24"/>
          <w:u w:val="single"/>
        </w:rPr>
        <w:t>Waterford Champagne Flutes will no longer be included on any promotions.</w:t>
      </w:r>
    </w:p>
    <w:p w:rsidR="00E1519B" w:rsidRPr="00E1519B" w:rsidRDefault="00E1519B" w:rsidP="00E1519B">
      <w:pPr>
        <w:spacing w:after="0" w:line="240" w:lineRule="auto"/>
        <w:ind w:left="1800"/>
        <w:rPr>
          <w:rFonts w:ascii="Segoe UI" w:eastAsia="Calibri" w:hAnsi="Segoe UI" w:cs="Segoe UI"/>
          <w:color w:val="404040"/>
          <w:sz w:val="24"/>
          <w:szCs w:val="24"/>
        </w:rPr>
      </w:pPr>
    </w:p>
    <w:p w:rsidR="00E1519B" w:rsidRPr="00E1519B" w:rsidRDefault="00E1519B" w:rsidP="00E1519B">
      <w:pPr>
        <w:numPr>
          <w:ilvl w:val="0"/>
          <w:numId w:val="1"/>
        </w:numPr>
        <w:spacing w:after="0" w:line="240" w:lineRule="auto"/>
        <w:ind w:left="1800"/>
        <w:rPr>
          <w:rFonts w:ascii="Segoe UI" w:eastAsia="Calibri" w:hAnsi="Segoe UI" w:cs="Segoe UI"/>
          <w:color w:val="404040"/>
          <w:sz w:val="24"/>
          <w:szCs w:val="24"/>
        </w:rPr>
      </w:pPr>
      <w:r w:rsidRPr="00E1519B">
        <w:rPr>
          <w:rFonts w:ascii="Segoe UI" w:eastAsia="Calibri" w:hAnsi="Segoe UI" w:cs="Segoe UI"/>
          <w:color w:val="404040"/>
          <w:sz w:val="24"/>
          <w:szCs w:val="24"/>
        </w:rPr>
        <w:t>The “Pick-n-Cruise” Free Catamaran promotion at Sandals Ochi will be changing from the “Dunn’s River Cruise” to the “Sunset Cruise”</w:t>
      </w:r>
    </w:p>
    <w:p w:rsidR="00E1519B" w:rsidRPr="00E1519B" w:rsidRDefault="00E1519B" w:rsidP="00E1519B">
      <w:pPr>
        <w:spacing w:after="0" w:line="240" w:lineRule="auto"/>
        <w:ind w:left="1080"/>
        <w:rPr>
          <w:rFonts w:ascii="Segoe UI" w:eastAsia="Calibri" w:hAnsi="Segoe UI" w:cs="Segoe UI"/>
          <w:color w:val="404040"/>
          <w:sz w:val="24"/>
          <w:szCs w:val="24"/>
        </w:rPr>
      </w:pPr>
    </w:p>
    <w:p w:rsidR="00E1519B" w:rsidRPr="00E1519B" w:rsidRDefault="00E1519B" w:rsidP="00E1519B">
      <w:pPr>
        <w:numPr>
          <w:ilvl w:val="0"/>
          <w:numId w:val="1"/>
        </w:numPr>
        <w:spacing w:after="0" w:line="240" w:lineRule="auto"/>
        <w:ind w:left="1800"/>
        <w:rPr>
          <w:rFonts w:ascii="Segoe UI" w:eastAsia="Calibri" w:hAnsi="Segoe UI" w:cs="Segoe UI"/>
          <w:color w:val="404040"/>
          <w:sz w:val="24"/>
          <w:szCs w:val="24"/>
        </w:rPr>
      </w:pPr>
      <w:r w:rsidRPr="00E1519B">
        <w:rPr>
          <w:rFonts w:ascii="Segoe UI" w:eastAsia="Calibri" w:hAnsi="Segoe UI" w:cs="Segoe UI"/>
          <w:color w:val="404040"/>
          <w:sz w:val="24"/>
          <w:szCs w:val="24"/>
        </w:rPr>
        <w:t xml:space="preserve">The “Candlelight Dinner” offer at Sandals Grande St. Lucian will be replaced with a “Sunset Cruise” as part of the “Pick-n-Cruise” </w:t>
      </w:r>
      <w:r w:rsidRPr="00E1519B">
        <w:rPr>
          <w:rFonts w:ascii="Segoe UI" w:eastAsia="Calibri" w:hAnsi="Segoe UI" w:cs="Segoe UI"/>
          <w:color w:val="FF0000"/>
          <w:sz w:val="24"/>
          <w:szCs w:val="24"/>
        </w:rPr>
        <w:t xml:space="preserve">A new promo code has been issued. Please use </w:t>
      </w:r>
      <w:r w:rsidRPr="00E1519B">
        <w:rPr>
          <w:rFonts w:ascii="Segoe UI" w:eastAsia="Calibri" w:hAnsi="Segoe UI" w:cs="Segoe UI"/>
          <w:color w:val="FF0000"/>
          <w:sz w:val="24"/>
          <w:szCs w:val="24"/>
          <w:u w:val="single"/>
        </w:rPr>
        <w:t>990</w:t>
      </w:r>
      <w:r w:rsidRPr="00E1519B">
        <w:rPr>
          <w:rFonts w:ascii="Segoe UI" w:eastAsia="Calibri" w:hAnsi="Segoe UI" w:cs="Segoe UI"/>
          <w:color w:val="FF0000"/>
          <w:sz w:val="24"/>
          <w:szCs w:val="24"/>
        </w:rPr>
        <w:t xml:space="preserve">, referring to the attached grid. </w:t>
      </w:r>
    </w:p>
    <w:p w:rsidR="00E1519B" w:rsidRPr="00E1519B" w:rsidRDefault="00E1519B" w:rsidP="00E1519B">
      <w:pPr>
        <w:spacing w:after="0" w:line="240" w:lineRule="auto"/>
        <w:ind w:left="1080"/>
        <w:rPr>
          <w:rFonts w:ascii="Segoe UI" w:eastAsia="Calibri" w:hAnsi="Segoe UI" w:cs="Segoe UI"/>
          <w:color w:val="404040"/>
          <w:sz w:val="24"/>
          <w:szCs w:val="24"/>
        </w:rPr>
      </w:pPr>
    </w:p>
    <w:p w:rsidR="00E1519B" w:rsidRPr="00E1519B" w:rsidRDefault="00E1519B" w:rsidP="00E1519B">
      <w:pPr>
        <w:numPr>
          <w:ilvl w:val="0"/>
          <w:numId w:val="1"/>
        </w:numPr>
        <w:spacing w:after="0" w:line="240" w:lineRule="auto"/>
        <w:ind w:left="1800"/>
        <w:rPr>
          <w:rFonts w:ascii="Segoe UI" w:eastAsia="Calibri" w:hAnsi="Segoe UI" w:cs="Segoe UI"/>
          <w:color w:val="404040"/>
          <w:sz w:val="24"/>
          <w:szCs w:val="24"/>
        </w:rPr>
      </w:pPr>
      <w:r w:rsidRPr="00E1519B">
        <w:rPr>
          <w:rFonts w:ascii="Segoe UI" w:eastAsia="Calibri" w:hAnsi="Segoe UI" w:cs="Segoe UI"/>
          <w:color w:val="404040"/>
          <w:sz w:val="24"/>
          <w:szCs w:val="24"/>
        </w:rPr>
        <w:t>The 4-5 Night Spa/Tour credit value of the “Sensational Summer Sale” spa/tour offers will be reduced from $175 down to $150. Also, this amount will be applicable to the SPA ONLY…a swap out for a tour credit will no longer be applicable.</w:t>
      </w:r>
      <w:r w:rsidRPr="00E1519B">
        <w:rPr>
          <w:rFonts w:ascii="Segoe UI" w:eastAsia="Calibri" w:hAnsi="Segoe UI" w:cs="Segoe UI"/>
          <w:color w:val="FF0000"/>
          <w:sz w:val="24"/>
          <w:szCs w:val="24"/>
        </w:rPr>
        <w:t xml:space="preserve"> </w:t>
      </w:r>
    </w:p>
    <w:p w:rsidR="00E1519B" w:rsidRPr="00E1519B" w:rsidRDefault="00E1519B" w:rsidP="00E1519B">
      <w:pPr>
        <w:spacing w:after="0" w:line="240" w:lineRule="auto"/>
        <w:ind w:left="1080"/>
        <w:rPr>
          <w:rFonts w:ascii="Segoe UI" w:eastAsia="Calibri" w:hAnsi="Segoe UI" w:cs="Segoe UI"/>
          <w:color w:val="404040"/>
          <w:sz w:val="24"/>
          <w:szCs w:val="24"/>
        </w:rPr>
      </w:pPr>
    </w:p>
    <w:p w:rsidR="00E1519B" w:rsidRPr="00E1519B" w:rsidRDefault="00E1519B" w:rsidP="00E1519B">
      <w:pPr>
        <w:numPr>
          <w:ilvl w:val="0"/>
          <w:numId w:val="1"/>
        </w:numPr>
        <w:spacing w:after="0" w:line="240" w:lineRule="auto"/>
        <w:ind w:left="1800"/>
        <w:rPr>
          <w:rFonts w:ascii="Segoe UI" w:eastAsia="Calibri" w:hAnsi="Segoe UI" w:cs="Segoe UI"/>
          <w:b/>
          <w:bCs/>
          <w:color w:val="404040"/>
          <w:sz w:val="24"/>
          <w:szCs w:val="24"/>
        </w:rPr>
      </w:pPr>
      <w:r w:rsidRPr="00E1519B">
        <w:rPr>
          <w:rFonts w:ascii="Segoe UI" w:eastAsia="Calibri" w:hAnsi="Segoe UI" w:cs="Segoe UI"/>
          <w:color w:val="404040"/>
          <w:sz w:val="24"/>
          <w:szCs w:val="24"/>
        </w:rPr>
        <w:t>The 6+ night “Sensational Summer Sale” 60 Minutes Couples Massage/$300 spa/tour will be changed to a 60 Minutes Couples Massage/$300 SPA ONLY. A swap for a tour credit will no longer be applicable.</w:t>
      </w:r>
    </w:p>
    <w:p w:rsidR="00E1519B" w:rsidRPr="00E1519B" w:rsidRDefault="00E1519B" w:rsidP="00E1519B">
      <w:pPr>
        <w:spacing w:after="0" w:line="240" w:lineRule="auto"/>
        <w:ind w:left="1800"/>
        <w:rPr>
          <w:rFonts w:ascii="Calibri" w:eastAsia="Calibri" w:hAnsi="Calibri" w:cs="Times New Roman"/>
          <w:sz w:val="28"/>
          <w:szCs w:val="28"/>
        </w:rPr>
      </w:pPr>
    </w:p>
    <w:p w:rsidR="00E1519B" w:rsidRPr="00E1519B" w:rsidRDefault="00E1519B" w:rsidP="00E1519B">
      <w:pPr>
        <w:numPr>
          <w:ilvl w:val="0"/>
          <w:numId w:val="1"/>
        </w:numPr>
        <w:spacing w:after="0" w:line="240" w:lineRule="auto"/>
        <w:ind w:left="1800"/>
        <w:rPr>
          <w:rFonts w:ascii="Segoe UI" w:eastAsia="Calibri" w:hAnsi="Segoe UI" w:cs="Segoe UI"/>
          <w:color w:val="404040"/>
          <w:sz w:val="24"/>
          <w:szCs w:val="24"/>
        </w:rPr>
      </w:pPr>
      <w:r w:rsidRPr="00E1519B">
        <w:rPr>
          <w:rFonts w:ascii="Segoe UI" w:eastAsia="Calibri" w:hAnsi="Segoe UI" w:cs="Segoe UI"/>
          <w:color w:val="404040"/>
          <w:sz w:val="24"/>
          <w:szCs w:val="24"/>
        </w:rPr>
        <w:t>The catamaran cruise for Sandals Royal Planation will also be changing from the “Dunn’s River Cruise” to the “Sunset Cruise” to follow the change being made at Sandals Ochi.</w:t>
      </w:r>
    </w:p>
    <w:p w:rsidR="00E1519B" w:rsidRPr="00E1519B" w:rsidRDefault="00E1519B" w:rsidP="00E1519B">
      <w:pPr>
        <w:spacing w:after="0" w:line="240" w:lineRule="auto"/>
        <w:ind w:left="1800"/>
        <w:rPr>
          <w:rFonts w:ascii="Calibri" w:eastAsia="Calibri" w:hAnsi="Calibri" w:cs="Times New Roman"/>
          <w:sz w:val="28"/>
          <w:szCs w:val="28"/>
        </w:rPr>
      </w:pPr>
    </w:p>
    <w:p w:rsidR="00E1519B" w:rsidRPr="00E1519B" w:rsidRDefault="00E1519B" w:rsidP="00E1519B">
      <w:pPr>
        <w:numPr>
          <w:ilvl w:val="0"/>
          <w:numId w:val="1"/>
        </w:numPr>
        <w:spacing w:after="0" w:line="240" w:lineRule="auto"/>
        <w:ind w:left="1800"/>
        <w:rPr>
          <w:rFonts w:ascii="Segoe UI" w:eastAsia="Calibri" w:hAnsi="Segoe UI" w:cs="Segoe UI"/>
          <w:color w:val="404040"/>
          <w:sz w:val="24"/>
          <w:szCs w:val="24"/>
        </w:rPr>
      </w:pPr>
      <w:r w:rsidRPr="00E1519B">
        <w:rPr>
          <w:rFonts w:ascii="Segoe UI" w:eastAsia="Calibri" w:hAnsi="Segoe UI" w:cs="Segoe UI"/>
          <w:color w:val="404040"/>
          <w:sz w:val="24"/>
          <w:szCs w:val="24"/>
        </w:rPr>
        <w:t>The “Lover’s Rock Catamaran Cruise” will change to the “Snorkel Sunset Cruise” at Sandals Barbados.</w:t>
      </w:r>
    </w:p>
    <w:p w:rsidR="00E1519B" w:rsidRPr="00E1519B" w:rsidRDefault="00E1519B" w:rsidP="00E1519B">
      <w:pPr>
        <w:spacing w:after="0" w:line="240" w:lineRule="auto"/>
        <w:ind w:left="1080"/>
        <w:rPr>
          <w:rFonts w:ascii="Segoe UI" w:eastAsia="Calibri" w:hAnsi="Segoe UI" w:cs="Segoe UI"/>
          <w:color w:val="404040"/>
          <w:sz w:val="24"/>
          <w:szCs w:val="24"/>
        </w:rPr>
      </w:pPr>
    </w:p>
    <w:p w:rsidR="00E1519B" w:rsidRDefault="00E1519B" w:rsidP="00E1519B">
      <w:pPr>
        <w:numPr>
          <w:ilvl w:val="0"/>
          <w:numId w:val="1"/>
        </w:numPr>
        <w:spacing w:after="0" w:line="240" w:lineRule="auto"/>
        <w:ind w:left="1800"/>
        <w:rPr>
          <w:rFonts w:ascii="Segoe UI" w:eastAsia="Calibri" w:hAnsi="Segoe UI" w:cs="Segoe UI"/>
          <w:color w:val="404040"/>
          <w:sz w:val="24"/>
          <w:szCs w:val="24"/>
        </w:rPr>
      </w:pPr>
      <w:r w:rsidRPr="00E1519B">
        <w:rPr>
          <w:rFonts w:ascii="Segoe UI" w:eastAsia="Calibri" w:hAnsi="Segoe UI" w:cs="Segoe UI"/>
          <w:color w:val="404040"/>
          <w:sz w:val="24"/>
          <w:szCs w:val="24"/>
        </w:rPr>
        <w:t xml:space="preserve">The minimum stay on the Sandals Grande Antigua booking bonus has been revised to 7 nights. </w:t>
      </w:r>
    </w:p>
    <w:p w:rsidR="00687BE2" w:rsidRDefault="00687BE2" w:rsidP="00687BE2">
      <w:pPr>
        <w:pStyle w:val="ListParagraph"/>
        <w:rPr>
          <w:rFonts w:ascii="Segoe UI" w:eastAsia="Calibri" w:hAnsi="Segoe UI" w:cs="Segoe UI"/>
          <w:color w:val="404040"/>
          <w:sz w:val="24"/>
          <w:szCs w:val="24"/>
        </w:rPr>
      </w:pPr>
    </w:p>
    <w:p w:rsidR="00687BE2" w:rsidRDefault="00687BE2" w:rsidP="00687BE2">
      <w:pPr>
        <w:ind w:left="720"/>
        <w:rPr>
          <w:b/>
          <w:bCs/>
          <w:i/>
          <w:iCs/>
          <w:sz w:val="24"/>
          <w:szCs w:val="24"/>
        </w:rPr>
      </w:pPr>
    </w:p>
    <w:p w:rsidR="00687BE2" w:rsidRDefault="00687BE2" w:rsidP="00687BE2">
      <w:pPr>
        <w:ind w:left="720"/>
        <w:rPr>
          <w:b/>
          <w:bCs/>
          <w:i/>
          <w:iCs/>
          <w:sz w:val="24"/>
          <w:szCs w:val="24"/>
        </w:rPr>
      </w:pPr>
    </w:p>
    <w:p w:rsidR="00687BE2" w:rsidRDefault="00687BE2" w:rsidP="00687BE2">
      <w:pPr>
        <w:ind w:left="720"/>
        <w:rPr>
          <w:b/>
          <w:bCs/>
          <w:i/>
          <w:iCs/>
          <w:sz w:val="24"/>
          <w:szCs w:val="24"/>
        </w:rPr>
      </w:pPr>
    </w:p>
    <w:p w:rsidR="00687BE2" w:rsidRDefault="00687BE2" w:rsidP="00687BE2">
      <w:pPr>
        <w:ind w:left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Sensational Summer Sale</w:t>
      </w:r>
    </w:p>
    <w:p w:rsidR="00687BE2" w:rsidRDefault="00687BE2" w:rsidP="00687BE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Additional gift with purchase across all </w:t>
      </w:r>
      <w:r>
        <w:rPr>
          <w:color w:val="000000"/>
          <w:sz w:val="24"/>
          <w:szCs w:val="24"/>
        </w:rPr>
        <w:t>Beaches &amp; Sandals resorts (except Sandals Carlyle) based on length of stay:</w:t>
      </w:r>
    </w:p>
    <w:p w:rsidR="00687BE2" w:rsidRDefault="00687BE2" w:rsidP="00687BE2">
      <w:pPr>
        <w:numPr>
          <w:ilvl w:val="0"/>
          <w:numId w:val="2"/>
        </w:numPr>
        <w:spacing w:after="0" w:line="240" w:lineRule="auto"/>
        <w:ind w:left="1125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4 – 5 </w:t>
      </w:r>
      <w:r>
        <w:rPr>
          <w:sz w:val="24"/>
          <w:szCs w:val="24"/>
        </w:rPr>
        <w:t>Nights</w:t>
      </w:r>
    </w:p>
    <w:p w:rsidR="00687BE2" w:rsidRPr="008D1367" w:rsidRDefault="00687BE2" w:rsidP="00687BE2">
      <w:pPr>
        <w:numPr>
          <w:ilvl w:val="1"/>
          <w:numId w:val="2"/>
        </w:numPr>
        <w:spacing w:after="0" w:line="240" w:lineRule="auto"/>
        <w:ind w:left="1845"/>
        <w:rPr>
          <w:strike/>
          <w:sz w:val="24"/>
          <w:szCs w:val="24"/>
        </w:rPr>
      </w:pPr>
      <w:r w:rsidRPr="008D1367">
        <w:rPr>
          <w:strike/>
          <w:sz w:val="24"/>
          <w:szCs w:val="24"/>
        </w:rPr>
        <w:t>Set of two Waterford Wedgewood crystal Champagne Flutes &amp;</w:t>
      </w:r>
    </w:p>
    <w:p w:rsidR="00687BE2" w:rsidRDefault="00687BE2" w:rsidP="00687BE2">
      <w:pPr>
        <w:numPr>
          <w:ilvl w:val="1"/>
          <w:numId w:val="2"/>
        </w:numPr>
        <w:spacing w:after="0" w:line="240" w:lineRule="auto"/>
        <w:ind w:left="1845"/>
        <w:rPr>
          <w:sz w:val="24"/>
          <w:szCs w:val="24"/>
        </w:rPr>
      </w:pPr>
      <w:r w:rsidRPr="008D1367">
        <w:rPr>
          <w:strike/>
          <w:sz w:val="24"/>
          <w:szCs w:val="24"/>
        </w:rPr>
        <w:t>$175</w:t>
      </w:r>
      <w:r>
        <w:rPr>
          <w:sz w:val="24"/>
          <w:szCs w:val="24"/>
        </w:rPr>
        <w:t xml:space="preserve"> </w:t>
      </w:r>
      <w:r w:rsidR="008D1367">
        <w:rPr>
          <w:sz w:val="24"/>
          <w:szCs w:val="24"/>
        </w:rPr>
        <w:t xml:space="preserve"> $150 </w:t>
      </w:r>
      <w:r>
        <w:rPr>
          <w:sz w:val="24"/>
          <w:szCs w:val="24"/>
        </w:rPr>
        <w:t>spa or tour credit</w:t>
      </w:r>
    </w:p>
    <w:p w:rsidR="00687BE2" w:rsidRDefault="00687BE2" w:rsidP="00687BE2">
      <w:pPr>
        <w:numPr>
          <w:ilvl w:val="0"/>
          <w:numId w:val="2"/>
        </w:numPr>
        <w:spacing w:after="0" w:line="240" w:lineRule="auto"/>
        <w:ind w:left="1125"/>
        <w:rPr>
          <w:sz w:val="24"/>
          <w:szCs w:val="24"/>
        </w:rPr>
      </w:pPr>
      <w:r w:rsidRPr="00981622">
        <w:rPr>
          <w:color w:val="FF0000"/>
          <w:sz w:val="24"/>
          <w:szCs w:val="24"/>
        </w:rPr>
        <w:t>6</w:t>
      </w:r>
      <w:r w:rsidR="008D1367">
        <w:rPr>
          <w:sz w:val="24"/>
          <w:szCs w:val="24"/>
        </w:rPr>
        <w:t xml:space="preserve"> </w:t>
      </w:r>
      <w:r>
        <w:rPr>
          <w:sz w:val="24"/>
          <w:szCs w:val="24"/>
        </w:rPr>
        <w:t>Nights +</w:t>
      </w:r>
    </w:p>
    <w:p w:rsidR="00687BE2" w:rsidRPr="008D1367" w:rsidRDefault="00687BE2" w:rsidP="00687BE2">
      <w:pPr>
        <w:numPr>
          <w:ilvl w:val="1"/>
          <w:numId w:val="2"/>
        </w:numPr>
        <w:spacing w:after="0" w:line="240" w:lineRule="auto"/>
        <w:ind w:left="1845"/>
        <w:rPr>
          <w:strike/>
          <w:sz w:val="24"/>
          <w:szCs w:val="24"/>
        </w:rPr>
      </w:pPr>
      <w:r w:rsidRPr="008D1367">
        <w:rPr>
          <w:strike/>
          <w:sz w:val="24"/>
          <w:szCs w:val="24"/>
        </w:rPr>
        <w:t>Set of two Waterford Wedgewood crystal Champagne Flutes &amp;</w:t>
      </w:r>
    </w:p>
    <w:p w:rsidR="00687BE2" w:rsidRPr="00973907" w:rsidRDefault="00687BE2" w:rsidP="00687BE2">
      <w:pPr>
        <w:pStyle w:val="ListParagraph"/>
        <w:numPr>
          <w:ilvl w:val="2"/>
          <w:numId w:val="2"/>
        </w:numPr>
        <w:spacing w:after="0" w:line="240" w:lineRule="auto"/>
        <w:rPr>
          <w:rFonts w:ascii="Segoe UI" w:eastAsia="Calibri" w:hAnsi="Segoe UI" w:cs="Segoe UI"/>
          <w:color w:val="404040"/>
          <w:sz w:val="24"/>
          <w:szCs w:val="24"/>
        </w:rPr>
      </w:pPr>
      <w:r w:rsidRPr="00687BE2">
        <w:rPr>
          <w:sz w:val="24"/>
          <w:szCs w:val="24"/>
        </w:rPr>
        <w:t xml:space="preserve">Free Couples Massage (60 </w:t>
      </w:r>
      <w:proofErr w:type="spellStart"/>
      <w:r w:rsidRPr="00687BE2">
        <w:rPr>
          <w:sz w:val="24"/>
          <w:szCs w:val="24"/>
        </w:rPr>
        <w:t>mins</w:t>
      </w:r>
      <w:proofErr w:type="spellEnd"/>
      <w:r w:rsidRPr="00687BE2">
        <w:rPr>
          <w:sz w:val="24"/>
          <w:szCs w:val="24"/>
        </w:rPr>
        <w:t>)</w:t>
      </w:r>
      <w:r w:rsidRPr="00687BE2">
        <w:rPr>
          <w:strike/>
          <w:color w:val="FF0000"/>
          <w:sz w:val="24"/>
          <w:szCs w:val="24"/>
        </w:rPr>
        <w:t>; or $300 spa/tour credit</w:t>
      </w:r>
    </w:p>
    <w:p w:rsidR="00973907" w:rsidRDefault="00973907" w:rsidP="00973907">
      <w:pPr>
        <w:spacing w:after="0" w:line="240" w:lineRule="auto"/>
        <w:rPr>
          <w:rFonts w:ascii="Segoe UI" w:eastAsia="Calibri" w:hAnsi="Segoe UI" w:cs="Segoe UI"/>
          <w:color w:val="404040"/>
          <w:sz w:val="24"/>
          <w:szCs w:val="24"/>
        </w:rPr>
      </w:pPr>
    </w:p>
    <w:p w:rsidR="00973907" w:rsidRPr="00973907" w:rsidRDefault="00973907" w:rsidP="00973907">
      <w:pPr>
        <w:spacing w:after="0" w:line="240" w:lineRule="auto"/>
        <w:rPr>
          <w:rFonts w:ascii="Segoe UI" w:eastAsia="Calibri" w:hAnsi="Segoe UI" w:cs="Segoe UI"/>
          <w:color w:val="404040"/>
          <w:sz w:val="24"/>
          <w:szCs w:val="24"/>
        </w:rPr>
      </w:pPr>
      <w:bookmarkStart w:id="0" w:name="_GoBack"/>
      <w:bookmarkEnd w:id="0"/>
    </w:p>
    <w:p w:rsidR="00973907" w:rsidRPr="00973907" w:rsidRDefault="00973907" w:rsidP="00973907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73907">
        <w:rPr>
          <w:rFonts w:ascii="Segoe UI" w:hAnsi="Segoe UI" w:cs="Segoe UI"/>
          <w:b/>
          <w:bCs/>
          <w:color w:val="000000"/>
          <w:sz w:val="20"/>
          <w:szCs w:val="20"/>
        </w:rPr>
        <w:t xml:space="preserve">Booking Window                                 </w:t>
      </w:r>
      <w:r w:rsidRPr="00973907">
        <w:rPr>
          <w:rFonts w:ascii="Segoe UI" w:hAnsi="Segoe UI" w:cs="Segoe UI"/>
          <w:color w:val="000000"/>
          <w:sz w:val="20"/>
          <w:szCs w:val="20"/>
        </w:rPr>
        <w:t>July 11 – Aug 7, 2015</w:t>
      </w:r>
    </w:p>
    <w:p w:rsidR="00973907" w:rsidRPr="00973907" w:rsidRDefault="00973907" w:rsidP="00973907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73907">
        <w:rPr>
          <w:rFonts w:ascii="Segoe UI" w:hAnsi="Segoe UI" w:cs="Segoe UI"/>
          <w:b/>
          <w:bCs/>
          <w:color w:val="000000"/>
          <w:sz w:val="20"/>
          <w:szCs w:val="20"/>
        </w:rPr>
        <w:t xml:space="preserve">Travel Window:                                   </w:t>
      </w:r>
      <w:r w:rsidRPr="00973907">
        <w:rPr>
          <w:rFonts w:ascii="Segoe UI" w:hAnsi="Segoe UI" w:cs="Segoe UI"/>
          <w:color w:val="000000"/>
          <w:sz w:val="20"/>
          <w:szCs w:val="20"/>
        </w:rPr>
        <w:t>July 12, 2015 – December 26, 2017</w:t>
      </w:r>
    </w:p>
    <w:p w:rsidR="00973907" w:rsidRPr="00973907" w:rsidRDefault="00973907" w:rsidP="00973907">
      <w:pPr>
        <w:pStyle w:val="ListParagraph"/>
        <w:numPr>
          <w:ilvl w:val="0"/>
          <w:numId w:val="2"/>
        </w:numPr>
        <w:autoSpaceDE w:val="0"/>
        <w:autoSpaceDN w:val="0"/>
        <w:rPr>
          <w:rFonts w:ascii="Segoe UI" w:hAnsi="Segoe UI" w:cs="Segoe UI"/>
          <w:color w:val="313131"/>
          <w:sz w:val="20"/>
          <w:szCs w:val="20"/>
        </w:rPr>
      </w:pPr>
      <w:r w:rsidRPr="00973907">
        <w:rPr>
          <w:rFonts w:ascii="Segoe UI" w:hAnsi="Segoe UI" w:cs="Segoe UI"/>
          <w:b/>
          <w:bCs/>
          <w:color w:val="313131"/>
          <w:sz w:val="20"/>
          <w:szCs w:val="20"/>
        </w:rPr>
        <w:t>Blackout Dates</w:t>
      </w:r>
      <w:r w:rsidRPr="00973907">
        <w:rPr>
          <w:rFonts w:ascii="Segoe UI" w:hAnsi="Segoe UI" w:cs="Segoe UI"/>
          <w:color w:val="313131"/>
          <w:sz w:val="20"/>
          <w:szCs w:val="20"/>
        </w:rPr>
        <w:t>:                                    Standard Black-out Dates Apply</w:t>
      </w:r>
    </w:p>
    <w:p w:rsidR="00973907" w:rsidRPr="00973907" w:rsidRDefault="00973907" w:rsidP="00973907">
      <w:pPr>
        <w:pStyle w:val="ListParagraph"/>
        <w:numPr>
          <w:ilvl w:val="0"/>
          <w:numId w:val="2"/>
        </w:numPr>
        <w:rPr>
          <w:rFonts w:ascii="Segoe UI" w:hAnsi="Segoe UI" w:cs="Segoe UI"/>
          <w:color w:val="1F497D"/>
        </w:rPr>
      </w:pPr>
      <w:r w:rsidRPr="00973907">
        <w:rPr>
          <w:rFonts w:ascii="Segoe UI" w:hAnsi="Segoe UI" w:cs="Segoe UI"/>
          <w:b/>
          <w:bCs/>
          <w:color w:val="000000"/>
          <w:sz w:val="20"/>
          <w:szCs w:val="20"/>
        </w:rPr>
        <w:t xml:space="preserve">Combinable with:                                </w:t>
      </w:r>
      <w:r w:rsidRPr="00973907">
        <w:rPr>
          <w:rFonts w:ascii="Segoe UI" w:hAnsi="Segoe UI" w:cs="Segoe UI"/>
          <w:b/>
          <w:bCs/>
          <w:i/>
          <w:iCs/>
          <w:color w:val="8064A2"/>
          <w:sz w:val="20"/>
          <w:szCs w:val="20"/>
        </w:rPr>
        <w:t>Standard Resort Offers</w:t>
      </w:r>
      <w:r w:rsidRPr="00973907">
        <w:rPr>
          <w:rFonts w:ascii="Segoe UI" w:hAnsi="Segoe UI" w:cs="Segoe UI"/>
          <w:b/>
          <w:bCs/>
          <w:i/>
          <w:iCs/>
          <w:color w:val="8064A2"/>
          <w:sz w:val="20"/>
          <w:szCs w:val="20"/>
          <w:vertAlign w:val="superscript"/>
        </w:rPr>
        <w:t xml:space="preserve"> </w:t>
      </w:r>
      <w:r w:rsidRPr="00973907">
        <w:rPr>
          <w:rFonts w:ascii="Segoe UI" w:hAnsi="Segoe UI" w:cs="Segoe UI"/>
          <w:color w:val="000000"/>
          <w:sz w:val="20"/>
          <w:szCs w:val="20"/>
        </w:rPr>
        <w:t> and each other</w:t>
      </w:r>
    </w:p>
    <w:p w:rsidR="00687BE2" w:rsidRPr="00E1519B" w:rsidRDefault="00687BE2" w:rsidP="00687BE2">
      <w:pPr>
        <w:spacing w:after="0" w:line="240" w:lineRule="auto"/>
        <w:rPr>
          <w:rFonts w:ascii="Segoe UI" w:eastAsia="Calibri" w:hAnsi="Segoe UI" w:cs="Segoe UI"/>
          <w:color w:val="404040"/>
          <w:sz w:val="24"/>
          <w:szCs w:val="24"/>
        </w:rPr>
      </w:pPr>
    </w:p>
    <w:p w:rsidR="00661203" w:rsidRDefault="00661203" w:rsidP="00661203">
      <w:pPr>
        <w:jc w:val="center"/>
        <w:rPr>
          <w:sz w:val="28"/>
        </w:rPr>
      </w:pPr>
    </w:p>
    <w:p w:rsidR="00661203" w:rsidRPr="00661203" w:rsidRDefault="00661203" w:rsidP="00661203">
      <w:pPr>
        <w:spacing w:after="0" w:line="240" w:lineRule="auto"/>
        <w:ind w:left="720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661203">
        <w:rPr>
          <w:rFonts w:ascii="Segoe UI" w:eastAsia="Calibri" w:hAnsi="Segoe UI" w:cs="Segoe UI"/>
          <w:b/>
          <w:bCs/>
          <w:i/>
          <w:iCs/>
          <w:sz w:val="20"/>
          <w:szCs w:val="20"/>
        </w:rPr>
        <w:t>Summer Bonus</w:t>
      </w:r>
      <w:r w:rsidRPr="00661203">
        <w:rPr>
          <w:rFonts w:ascii="Segoe UI" w:eastAsia="Calibri" w:hAnsi="Segoe UI" w:cs="Segoe UI"/>
          <w:b/>
          <w:bCs/>
          <w:sz w:val="20"/>
          <w:szCs w:val="20"/>
        </w:rPr>
        <w:t xml:space="preserve"> GRID</w:t>
      </w:r>
    </w:p>
    <w:tbl>
      <w:tblPr>
        <w:tblW w:w="116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657"/>
        <w:gridCol w:w="4236"/>
        <w:gridCol w:w="847"/>
        <w:gridCol w:w="1085"/>
      </w:tblGrid>
      <w:tr w:rsidR="00661203" w:rsidRPr="00661203" w:rsidTr="00661203">
        <w:trPr>
          <w:trHeight w:val="468"/>
          <w:jc w:val="center"/>
        </w:trPr>
        <w:tc>
          <w:tcPr>
            <w:tcW w:w="941" w:type="dxa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FFFFFF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  <w:t>Country</w:t>
            </w:r>
          </w:p>
        </w:tc>
        <w:tc>
          <w:tcPr>
            <w:tcW w:w="4657" w:type="dxa"/>
            <w:tcBorders>
              <w:top w:val="single" w:sz="8" w:space="0" w:color="595959"/>
              <w:left w:val="nil"/>
              <w:bottom w:val="nil"/>
              <w:right w:val="single" w:sz="8" w:space="0" w:color="FFFFFF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  <w:t>Resort</w:t>
            </w:r>
          </w:p>
        </w:tc>
        <w:tc>
          <w:tcPr>
            <w:tcW w:w="4236" w:type="dxa"/>
            <w:tcBorders>
              <w:top w:val="single" w:sz="8" w:space="0" w:color="595959"/>
              <w:left w:val="nil"/>
              <w:bottom w:val="nil"/>
              <w:right w:val="single" w:sz="8" w:space="0" w:color="FFFFFF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  <w:t>Offer</w:t>
            </w:r>
          </w:p>
        </w:tc>
        <w:tc>
          <w:tcPr>
            <w:tcW w:w="766" w:type="dxa"/>
            <w:tcBorders>
              <w:top w:val="single" w:sz="8" w:space="0" w:color="595959"/>
              <w:left w:val="nil"/>
              <w:bottom w:val="nil"/>
              <w:right w:val="single" w:sz="8" w:space="0" w:color="FFFFFF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  <w:t>Promo Code</w:t>
            </w:r>
          </w:p>
        </w:tc>
        <w:tc>
          <w:tcPr>
            <w:tcW w:w="1085" w:type="dxa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b/>
                <w:bCs/>
                <w:color w:val="FFFFFF"/>
                <w:sz w:val="20"/>
                <w:szCs w:val="20"/>
              </w:rPr>
              <w:t>Value up to (total)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941" w:type="dxa"/>
            <w:tcBorders>
              <w:top w:val="single" w:sz="8" w:space="0" w:color="595959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4657" w:type="dxa"/>
            <w:tcBorders>
              <w:top w:val="single" w:sz="8" w:space="0" w:color="595959"/>
              <w:left w:val="nil"/>
              <w:bottom w:val="single" w:sz="8" w:space="0" w:color="D9D9D9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Antigua</w:t>
            </w:r>
          </w:p>
        </w:tc>
        <w:tc>
          <w:tcPr>
            <w:tcW w:w="4236" w:type="dxa"/>
            <w:tcBorders>
              <w:top w:val="single" w:sz="8" w:space="0" w:color="595959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5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Power 360 cruise for two people  &gt;&gt;</w:t>
              </w:r>
            </w:hyperlink>
          </w:p>
        </w:tc>
        <w:tc>
          <w:tcPr>
            <w:tcW w:w="766" w:type="dxa"/>
            <w:tcBorders>
              <w:top w:val="single" w:sz="8" w:space="0" w:color="595959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085" w:type="dxa"/>
            <w:tcBorders>
              <w:top w:val="single" w:sz="8" w:space="0" w:color="595959"/>
              <w:left w:val="nil"/>
              <w:bottom w:val="single" w:sz="8" w:space="0" w:color="D9D9D9"/>
              <w:right w:val="single" w:sz="8" w:space="0" w:color="5959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220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941" w:type="dxa"/>
            <w:tcBorders>
              <w:top w:val="nil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Sandals </w:t>
            </w:r>
            <w:proofErr w:type="spellStart"/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LaSource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6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Lovers Rock sunset Cruise for two 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130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941" w:type="dxa"/>
            <w:tcBorders>
              <w:top w:val="nil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Barbados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7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Lover rock sunset cruise 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118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St Lucia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Grande St. Lucian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8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Candlelight Dinner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170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Regency La Toc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9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Sunset Piton Cruise  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190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Royal Bahamian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10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Private island Candlelight Dinner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170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vMerge w:val="restart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Emerald Bay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any room category 3 nights + = two rounds of golf pp. free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FFFFFF"/>
              <w:bottom w:val="single" w:sz="8" w:space="0" w:color="D9D9D9"/>
              <w:right w:val="single" w:sz="8" w:space="0" w:color="5959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Butler rooms 4 nights + = Unlimited Golf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D9D9D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  <w:t>any room category 7nights+ = Unlimited golf,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</w:tr>
      <w:tr w:rsidR="00661203" w:rsidRPr="00661203" w:rsidTr="00661203">
        <w:trPr>
          <w:trHeight w:val="702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Negril, Sandals Montego Bay &amp; Sandals Royal Caribbean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11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Catamaran Cruise (Reggae) 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190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Beaches Negril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12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Catamaran Cruise up to family of 5 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388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Beaches </w:t>
            </w:r>
            <w:proofErr w:type="spellStart"/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Ocho</w:t>
            </w:r>
            <w:proofErr w:type="spellEnd"/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Rios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13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Dunn's River Catamaran Cruise up to family of 5 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473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Royal Plantation, Sandals Ochi Beach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14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Dunn's River Catamaran Cruise 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9D9D9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D9D9D9"/>
              <w:right w:val="single" w:sz="8" w:space="0" w:color="59595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218</w:t>
            </w:r>
          </w:p>
        </w:tc>
      </w:tr>
      <w:tr w:rsidR="00661203" w:rsidRPr="00661203" w:rsidTr="00661203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FFFFFF"/>
            </w:tcBorders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595959"/>
              <w:right w:val="single" w:sz="8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Sandals Whitehouse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59595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9BBB59"/>
                <w:sz w:val="20"/>
                <w:szCs w:val="20"/>
              </w:rPr>
            </w:pPr>
            <w:hyperlink r:id="rId15" w:history="1">
              <w:r w:rsidRPr="00661203">
                <w:rPr>
                  <w:rFonts w:ascii="Segoe UI" w:eastAsia="Calibri" w:hAnsi="Segoe UI" w:cs="Segoe UI"/>
                  <w:b/>
                  <w:bCs/>
                  <w:color w:val="9BBB59"/>
                  <w:sz w:val="20"/>
                  <w:szCs w:val="20"/>
                </w:rPr>
                <w:t>Pelican Bar Catamaran Cruise  &gt;&gt;</w:t>
              </w:r>
            </w:hyperlink>
          </w:p>
        </w:tc>
        <w:tc>
          <w:tcPr>
            <w:tcW w:w="766" w:type="dxa"/>
            <w:tcBorders>
              <w:top w:val="nil"/>
              <w:left w:val="nil"/>
              <w:bottom w:val="single" w:sz="8" w:space="0" w:color="595959"/>
              <w:right w:val="single" w:sz="8" w:space="0" w:color="FFFFFF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03" w:rsidRPr="00661203" w:rsidRDefault="00661203" w:rsidP="00661203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661203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218</w:t>
            </w:r>
          </w:p>
        </w:tc>
      </w:tr>
    </w:tbl>
    <w:p w:rsidR="00661203" w:rsidRPr="00661203" w:rsidRDefault="00661203" w:rsidP="00661203">
      <w:pPr>
        <w:jc w:val="center"/>
        <w:rPr>
          <w:sz w:val="28"/>
        </w:rPr>
      </w:pPr>
    </w:p>
    <w:sectPr w:rsidR="00661203" w:rsidRPr="0066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24AEF"/>
    <w:multiLevelType w:val="hybridMultilevel"/>
    <w:tmpl w:val="D76625EC"/>
    <w:lvl w:ilvl="0" w:tplc="B922DF3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D3557F0"/>
    <w:multiLevelType w:val="hybridMultilevel"/>
    <w:tmpl w:val="2DBCF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03"/>
    <w:rsid w:val="00661203"/>
    <w:rsid w:val="00687BE2"/>
    <w:rsid w:val="008D1367"/>
    <w:rsid w:val="00973907"/>
    <w:rsid w:val="00981622"/>
    <w:rsid w:val="009A4DF4"/>
    <w:rsid w:val="00E1519B"/>
    <w:rsid w:val="00F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818E9-AD1A-43F3-B29F-46C1B834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als.com/general/candlelight-dinner/" TargetMode="External"/><Relationship Id="rId13" Type="http://schemas.openxmlformats.org/officeDocument/2006/relationships/hyperlink" Target="http://www.islandroutes.com/caribbean-tours/jamaica/2/ocho-rios/302/island-routes-dunns-river-family-crui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landroutes.com/caribbean-tours/barbados/82/barbados/2637/lovers-rock-sunset-cruise-barbados/" TargetMode="External"/><Relationship Id="rId12" Type="http://schemas.openxmlformats.org/officeDocument/2006/relationships/hyperlink" Target="http://www.islandroutes.com/caribbean-tours/jamaica/3/negril/2793/island-routes-reggae-family-catamaran-cruise-from-negri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landroutes.com/caribbean-tours/grenada/103/saint-georges/2329/lovers-rock-sunset-cruise/" TargetMode="External"/><Relationship Id="rId11" Type="http://schemas.openxmlformats.org/officeDocument/2006/relationships/hyperlink" Target="http://www.islandroutes.com/caribbean-tours/jamaica/3/negril/522/island-routes-reggae-catamaran-cruise/" TargetMode="External"/><Relationship Id="rId5" Type="http://schemas.openxmlformats.org/officeDocument/2006/relationships/hyperlink" Target="http://www.islandroutes.com/caribbean-tours/antigua/11/long-bay/35/power-360-cruise/" TargetMode="External"/><Relationship Id="rId15" Type="http://schemas.openxmlformats.org/officeDocument/2006/relationships/hyperlink" Target="http://www.islandroutes.com/caribbean-tours/jamaica/4/south-coast/592/island-routes-pelican-bar-highlight-catamaran-cruise/" TargetMode="External"/><Relationship Id="rId10" Type="http://schemas.openxmlformats.org/officeDocument/2006/relationships/hyperlink" Target="http://www.sandals.com/general/candlelight-din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ndroutes.com/caribbean-tours/saint-lucia/10/saint-lucia/2045/piton-sunset-cruise/" TargetMode="External"/><Relationship Id="rId14" Type="http://schemas.openxmlformats.org/officeDocument/2006/relationships/hyperlink" Target="http://www.islandroutes.com/caribbean-tours/jamaica/2/ocho-rios/552/island-routes-dunns-river-catamaran-cru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Suttles, Courtney</dc:creator>
  <cp:keywords/>
  <dc:description/>
  <cp:lastModifiedBy>Suttles, Courtney</cp:lastModifiedBy>
  <cp:revision>4</cp:revision>
  <dcterms:created xsi:type="dcterms:W3CDTF">2015-07-29T13:59:00Z</dcterms:created>
  <dcterms:modified xsi:type="dcterms:W3CDTF">2015-07-29T17:12:00Z</dcterms:modified>
</cp:coreProperties>
</file>